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189" w:rsidRPr="008E7189" w:rsidRDefault="008E7189" w:rsidP="008E718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89">
        <w:rPr>
          <w:rFonts w:ascii="Times New Roman" w:hAnsi="Times New Roman" w:cs="Times New Roman"/>
          <w:b/>
          <w:sz w:val="28"/>
          <w:szCs w:val="28"/>
        </w:rPr>
        <w:t>Информация об исполнении бюджета за 6 месяцев 2020 года</w:t>
      </w:r>
    </w:p>
    <w:p w:rsidR="008E7189" w:rsidRDefault="008E7189" w:rsidP="003A0DB0">
      <w:pPr>
        <w:ind w:firstLine="708"/>
        <w:jc w:val="both"/>
      </w:pPr>
    </w:p>
    <w:p w:rsidR="00190BB4" w:rsidRPr="008E7189" w:rsidRDefault="00190BB4" w:rsidP="008E71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По отчетным данным, по состоянию на 1 июля 2020 года в бюджет сельского поселения поступило собственных доходов в размере </w:t>
      </w:r>
      <w:r w:rsidR="00D611B6">
        <w:rPr>
          <w:rFonts w:ascii="Times New Roman" w:hAnsi="Times New Roman" w:cs="Times New Roman"/>
          <w:sz w:val="24"/>
          <w:szCs w:val="24"/>
        </w:rPr>
        <w:t>444,5</w:t>
      </w:r>
      <w:r w:rsidRPr="008E7189">
        <w:rPr>
          <w:rFonts w:ascii="Times New Roman" w:hAnsi="Times New Roman" w:cs="Times New Roman"/>
          <w:sz w:val="24"/>
          <w:szCs w:val="24"/>
        </w:rPr>
        <w:t xml:space="preserve"> </w:t>
      </w:r>
      <w:r w:rsidR="00AD1D28">
        <w:rPr>
          <w:rFonts w:ascii="Times New Roman" w:hAnsi="Times New Roman" w:cs="Times New Roman"/>
          <w:sz w:val="24"/>
          <w:szCs w:val="24"/>
        </w:rPr>
        <w:t xml:space="preserve">тыс. руб., при плане на 2020 </w:t>
      </w:r>
      <w:r w:rsidRPr="008E7189">
        <w:rPr>
          <w:rFonts w:ascii="Times New Roman" w:hAnsi="Times New Roman" w:cs="Times New Roman"/>
          <w:sz w:val="24"/>
          <w:szCs w:val="24"/>
        </w:rPr>
        <w:t xml:space="preserve">год </w:t>
      </w:r>
      <w:r w:rsidR="00D611B6">
        <w:rPr>
          <w:rFonts w:ascii="Times New Roman" w:hAnsi="Times New Roman" w:cs="Times New Roman"/>
          <w:sz w:val="24"/>
          <w:szCs w:val="24"/>
        </w:rPr>
        <w:t>1327,0</w:t>
      </w:r>
      <w:r w:rsidR="006237AD">
        <w:rPr>
          <w:rFonts w:ascii="Times New Roman" w:hAnsi="Times New Roman" w:cs="Times New Roman"/>
          <w:sz w:val="24"/>
          <w:szCs w:val="24"/>
        </w:rPr>
        <w:t xml:space="preserve"> </w:t>
      </w:r>
      <w:r w:rsidR="00A34E25" w:rsidRPr="008E7189">
        <w:rPr>
          <w:rFonts w:ascii="Times New Roman" w:hAnsi="Times New Roman" w:cs="Times New Roman"/>
          <w:sz w:val="24"/>
          <w:szCs w:val="24"/>
        </w:rPr>
        <w:t>тыс</w:t>
      </w:r>
      <w:r w:rsidRPr="008E7189">
        <w:rPr>
          <w:rFonts w:ascii="Times New Roman" w:hAnsi="Times New Roman" w:cs="Times New Roman"/>
          <w:sz w:val="24"/>
          <w:szCs w:val="24"/>
        </w:rPr>
        <w:t xml:space="preserve">. руб., что составляет </w:t>
      </w:r>
      <w:r w:rsidR="00D611B6">
        <w:rPr>
          <w:rFonts w:ascii="Times New Roman" w:hAnsi="Times New Roman" w:cs="Times New Roman"/>
          <w:sz w:val="24"/>
          <w:szCs w:val="24"/>
        </w:rPr>
        <w:t>33,5</w:t>
      </w:r>
      <w:r w:rsidRPr="008E7189">
        <w:rPr>
          <w:rFonts w:ascii="Times New Roman" w:hAnsi="Times New Roman" w:cs="Times New Roman"/>
          <w:sz w:val="24"/>
          <w:szCs w:val="24"/>
        </w:rPr>
        <w:t xml:space="preserve">% (при нормативе </w:t>
      </w:r>
      <w:r w:rsidR="00A34E25" w:rsidRPr="008E7189">
        <w:rPr>
          <w:rFonts w:ascii="Times New Roman" w:hAnsi="Times New Roman" w:cs="Times New Roman"/>
          <w:sz w:val="24"/>
          <w:szCs w:val="24"/>
        </w:rPr>
        <w:t>50</w:t>
      </w:r>
      <w:r w:rsidRPr="008E7189">
        <w:rPr>
          <w:rFonts w:ascii="Times New Roman" w:hAnsi="Times New Roman" w:cs="Times New Roman"/>
          <w:sz w:val="24"/>
          <w:szCs w:val="24"/>
        </w:rPr>
        <w:t xml:space="preserve">,0%). 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За аналогичный период 2019 года поступило </w:t>
      </w:r>
      <w:r w:rsidR="00D611B6">
        <w:rPr>
          <w:rFonts w:ascii="Times New Roman" w:hAnsi="Times New Roman" w:cs="Times New Roman"/>
          <w:sz w:val="24"/>
          <w:szCs w:val="24"/>
        </w:rPr>
        <w:t>545,1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A34E25" w:rsidRPr="008E7189">
        <w:rPr>
          <w:rFonts w:ascii="Times New Roman" w:hAnsi="Times New Roman" w:cs="Times New Roman"/>
          <w:sz w:val="24"/>
          <w:szCs w:val="24"/>
        </w:rPr>
        <w:t>Безвозмездные поступления поступили в объеме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</w:t>
      </w:r>
      <w:r w:rsidR="00D611B6">
        <w:rPr>
          <w:rFonts w:ascii="Times New Roman" w:hAnsi="Times New Roman" w:cs="Times New Roman"/>
          <w:sz w:val="24"/>
          <w:szCs w:val="24"/>
        </w:rPr>
        <w:t>3326,5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D611B6">
        <w:rPr>
          <w:rFonts w:ascii="Times New Roman" w:hAnsi="Times New Roman" w:cs="Times New Roman"/>
          <w:sz w:val="24"/>
          <w:szCs w:val="24"/>
        </w:rPr>
        <w:t>45,3</w:t>
      </w:r>
      <w:r w:rsidR="003A0DB0" w:rsidRPr="008E7189">
        <w:rPr>
          <w:rFonts w:ascii="Times New Roman" w:hAnsi="Times New Roman" w:cs="Times New Roman"/>
          <w:sz w:val="24"/>
          <w:szCs w:val="24"/>
        </w:rPr>
        <w:t>% к плану.</w:t>
      </w:r>
    </w:p>
    <w:p w:rsidR="00190BB4" w:rsidRPr="008E7189" w:rsidRDefault="00190BB4" w:rsidP="008E7189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Расходы бюджета </w:t>
      </w:r>
      <w:r w:rsidR="003A0DB0" w:rsidRPr="008E718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8E7189">
        <w:rPr>
          <w:rFonts w:ascii="Times New Roman" w:hAnsi="Times New Roman" w:cs="Times New Roman"/>
          <w:sz w:val="24"/>
          <w:szCs w:val="24"/>
        </w:rPr>
        <w:t xml:space="preserve"> на 1 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июля 2020 года составили </w:t>
      </w:r>
      <w:r w:rsidR="00D611B6">
        <w:rPr>
          <w:rFonts w:ascii="Times New Roman" w:hAnsi="Times New Roman" w:cs="Times New Roman"/>
          <w:sz w:val="24"/>
          <w:szCs w:val="24"/>
        </w:rPr>
        <w:t>3774,2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тыс</w:t>
      </w:r>
      <w:r w:rsidRPr="008E7189">
        <w:rPr>
          <w:rFonts w:ascii="Times New Roman" w:hAnsi="Times New Roman" w:cs="Times New Roman"/>
          <w:sz w:val="24"/>
          <w:szCs w:val="24"/>
        </w:rPr>
        <w:t xml:space="preserve">. руб. или </w:t>
      </w:r>
      <w:r w:rsidR="00D611B6">
        <w:rPr>
          <w:rFonts w:ascii="Times New Roman" w:hAnsi="Times New Roman" w:cs="Times New Roman"/>
          <w:sz w:val="24"/>
          <w:szCs w:val="24"/>
        </w:rPr>
        <w:t>43</w:t>
      </w:r>
      <w:r w:rsidR="00FF395F">
        <w:rPr>
          <w:rFonts w:ascii="Times New Roman" w:hAnsi="Times New Roman" w:cs="Times New Roman"/>
          <w:sz w:val="24"/>
          <w:szCs w:val="24"/>
        </w:rPr>
        <w:t xml:space="preserve">% </w:t>
      </w:r>
      <w:r w:rsidRPr="008E7189">
        <w:rPr>
          <w:rFonts w:ascii="Times New Roman" w:hAnsi="Times New Roman" w:cs="Times New Roman"/>
          <w:sz w:val="24"/>
          <w:szCs w:val="24"/>
        </w:rPr>
        <w:t xml:space="preserve"> к  годовому плану. По сравнению с соответствующим периодом прошлого года расходы </w:t>
      </w:r>
      <w:r w:rsidR="00D611B6">
        <w:rPr>
          <w:rFonts w:ascii="Times New Roman" w:hAnsi="Times New Roman" w:cs="Times New Roman"/>
          <w:sz w:val="24"/>
          <w:szCs w:val="24"/>
        </w:rPr>
        <w:t>увеличился</w:t>
      </w:r>
      <w:r w:rsidR="00834780" w:rsidRPr="008E7189">
        <w:rPr>
          <w:rFonts w:ascii="Times New Roman" w:hAnsi="Times New Roman" w:cs="Times New Roman"/>
          <w:sz w:val="24"/>
          <w:szCs w:val="24"/>
        </w:rPr>
        <w:t xml:space="preserve"> </w:t>
      </w:r>
      <w:r w:rsidRPr="008E7189">
        <w:rPr>
          <w:rFonts w:ascii="Times New Roman" w:hAnsi="Times New Roman" w:cs="Times New Roman"/>
          <w:sz w:val="24"/>
          <w:szCs w:val="24"/>
        </w:rPr>
        <w:t xml:space="preserve"> на </w:t>
      </w:r>
      <w:r w:rsidR="00D611B6">
        <w:rPr>
          <w:rFonts w:ascii="Times New Roman" w:hAnsi="Times New Roman" w:cs="Times New Roman"/>
          <w:sz w:val="24"/>
          <w:szCs w:val="24"/>
        </w:rPr>
        <w:t>267,4</w:t>
      </w:r>
      <w:r w:rsidR="00834780" w:rsidRPr="008E7189">
        <w:rPr>
          <w:rFonts w:ascii="Times New Roman" w:hAnsi="Times New Roman" w:cs="Times New Roman"/>
          <w:sz w:val="24"/>
          <w:szCs w:val="24"/>
        </w:rPr>
        <w:t xml:space="preserve"> тыс</w:t>
      </w:r>
      <w:r w:rsidRPr="008E7189">
        <w:rPr>
          <w:rFonts w:ascii="Times New Roman" w:hAnsi="Times New Roman" w:cs="Times New Roman"/>
          <w:sz w:val="24"/>
          <w:szCs w:val="24"/>
        </w:rPr>
        <w:t xml:space="preserve">. руб. </w:t>
      </w:r>
    </w:p>
    <w:p w:rsidR="00190BB4" w:rsidRPr="008E7189" w:rsidRDefault="00834780" w:rsidP="008E7189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Основная доля расходов </w:t>
      </w:r>
      <w:r w:rsidR="00190BB4" w:rsidRPr="008E7189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Pr="008E718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190BB4" w:rsidRPr="008E7189">
        <w:rPr>
          <w:rFonts w:ascii="Times New Roman" w:hAnsi="Times New Roman" w:cs="Times New Roman"/>
          <w:sz w:val="24"/>
          <w:szCs w:val="24"/>
        </w:rPr>
        <w:t xml:space="preserve"> за отчетный период приходится:</w:t>
      </w:r>
    </w:p>
    <w:p w:rsidR="00834780" w:rsidRPr="008E7189" w:rsidRDefault="00834780" w:rsidP="008E7189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-на финансирование общегосударственных вопросов – </w:t>
      </w:r>
      <w:r w:rsidR="00D611B6">
        <w:rPr>
          <w:rFonts w:ascii="Times New Roman" w:hAnsi="Times New Roman" w:cs="Times New Roman"/>
          <w:sz w:val="24"/>
          <w:szCs w:val="24"/>
        </w:rPr>
        <w:t>1708,6</w:t>
      </w:r>
      <w:r w:rsidRPr="008E7189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0427A4">
        <w:rPr>
          <w:rFonts w:ascii="Times New Roman" w:hAnsi="Times New Roman" w:cs="Times New Roman"/>
          <w:sz w:val="24"/>
          <w:szCs w:val="24"/>
        </w:rPr>
        <w:t>45,3</w:t>
      </w:r>
      <w:r w:rsidRPr="008E7189">
        <w:rPr>
          <w:rFonts w:ascii="Times New Roman" w:hAnsi="Times New Roman" w:cs="Times New Roman"/>
          <w:sz w:val="24"/>
          <w:szCs w:val="24"/>
        </w:rPr>
        <w:t>% от суммы общих расходов,</w:t>
      </w:r>
    </w:p>
    <w:p w:rsidR="000427A4" w:rsidRDefault="000427A4" w:rsidP="000427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E7189">
        <w:rPr>
          <w:rFonts w:ascii="Times New Roman" w:hAnsi="Times New Roman" w:cs="Times New Roman"/>
          <w:sz w:val="24"/>
          <w:szCs w:val="24"/>
        </w:rPr>
        <w:t xml:space="preserve">на национальную экономику – </w:t>
      </w:r>
      <w:r>
        <w:rPr>
          <w:rFonts w:ascii="Times New Roman" w:hAnsi="Times New Roman" w:cs="Times New Roman"/>
          <w:sz w:val="24"/>
          <w:szCs w:val="24"/>
        </w:rPr>
        <w:t>1045,1</w:t>
      </w:r>
      <w:r w:rsidRPr="008E7189">
        <w:rPr>
          <w:rFonts w:ascii="Times New Roman" w:hAnsi="Times New Roman" w:cs="Times New Roman"/>
          <w:sz w:val="24"/>
          <w:szCs w:val="24"/>
        </w:rPr>
        <w:t xml:space="preserve"> тыс. руб.,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27,7</w:t>
      </w:r>
      <w:r w:rsidRPr="008E7189">
        <w:rPr>
          <w:rFonts w:ascii="Times New Roman" w:hAnsi="Times New Roman" w:cs="Times New Roman"/>
          <w:sz w:val="24"/>
          <w:szCs w:val="24"/>
        </w:rPr>
        <w:t xml:space="preserve">% от суммы общих расходов </w:t>
      </w:r>
    </w:p>
    <w:p w:rsidR="008624B0" w:rsidRPr="008E7189" w:rsidRDefault="008624B0" w:rsidP="008624B0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-на жилищно-коммунальное хозяйство – </w:t>
      </w:r>
      <w:r w:rsidR="000427A4">
        <w:rPr>
          <w:rFonts w:ascii="Times New Roman" w:hAnsi="Times New Roman" w:cs="Times New Roman"/>
          <w:sz w:val="24"/>
          <w:szCs w:val="24"/>
        </w:rPr>
        <w:t>835,5</w:t>
      </w:r>
      <w:r w:rsidRPr="008E7189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0427A4">
        <w:rPr>
          <w:rFonts w:ascii="Times New Roman" w:hAnsi="Times New Roman" w:cs="Times New Roman"/>
          <w:sz w:val="24"/>
          <w:szCs w:val="24"/>
        </w:rPr>
        <w:t>22,2</w:t>
      </w:r>
      <w:r w:rsidRPr="008E7189">
        <w:rPr>
          <w:rFonts w:ascii="Times New Roman" w:hAnsi="Times New Roman" w:cs="Times New Roman"/>
          <w:sz w:val="24"/>
          <w:szCs w:val="24"/>
        </w:rPr>
        <w:t>% от суммы общих расходов.</w:t>
      </w:r>
    </w:p>
    <w:p w:rsidR="00190BB4" w:rsidRPr="008E7189" w:rsidRDefault="00190BB4" w:rsidP="008E71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780" w:rsidRDefault="00834780">
      <w:pPr>
        <w:jc w:val="both"/>
      </w:pPr>
      <w:bookmarkStart w:id="0" w:name="_GoBack"/>
      <w:bookmarkEnd w:id="0"/>
    </w:p>
    <w:sectPr w:rsidR="0083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73C"/>
    <w:rsid w:val="000427A4"/>
    <w:rsid w:val="00190BB4"/>
    <w:rsid w:val="003A0DB0"/>
    <w:rsid w:val="0045453F"/>
    <w:rsid w:val="006237AD"/>
    <w:rsid w:val="00705209"/>
    <w:rsid w:val="007A74BD"/>
    <w:rsid w:val="00834780"/>
    <w:rsid w:val="008537E3"/>
    <w:rsid w:val="008624B0"/>
    <w:rsid w:val="008657B2"/>
    <w:rsid w:val="008976A2"/>
    <w:rsid w:val="008E7189"/>
    <w:rsid w:val="009026B0"/>
    <w:rsid w:val="0096715B"/>
    <w:rsid w:val="00A34E25"/>
    <w:rsid w:val="00AD1D28"/>
    <w:rsid w:val="00BF3A17"/>
    <w:rsid w:val="00D611B6"/>
    <w:rsid w:val="00E5673C"/>
    <w:rsid w:val="00F625E9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Zam-buh</cp:lastModifiedBy>
  <cp:revision>2</cp:revision>
  <dcterms:created xsi:type="dcterms:W3CDTF">2020-07-13T06:51:00Z</dcterms:created>
  <dcterms:modified xsi:type="dcterms:W3CDTF">2020-07-13T06:51:00Z</dcterms:modified>
</cp:coreProperties>
</file>