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7" w:rsidRDefault="00537A77" w:rsidP="00537A7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color w:val="000000"/>
          <w:sz w:val="28"/>
          <w:szCs w:val="28"/>
        </w:rPr>
      </w:pPr>
      <w:r w:rsidRPr="00537A77">
        <w:rPr>
          <w:rStyle w:val="a4"/>
          <w:color w:val="000000"/>
          <w:sz w:val="28"/>
          <w:szCs w:val="28"/>
        </w:rPr>
        <w:t>Ответственность за нарушение установленного порядка рассмотрения обращений граждан</w:t>
      </w:r>
    </w:p>
    <w:p w:rsidR="00537A77" w:rsidRPr="00537A77" w:rsidRDefault="00537A77" w:rsidP="00537A7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537A77" w:rsidRPr="00537A77" w:rsidRDefault="00537A77" w:rsidP="00537A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7A77">
        <w:rPr>
          <w:color w:val="000000"/>
          <w:sz w:val="28"/>
          <w:szCs w:val="28"/>
        </w:rPr>
        <w:t>В соответствии со ст</w:t>
      </w:r>
      <w:r>
        <w:rPr>
          <w:color w:val="000000"/>
          <w:sz w:val="28"/>
          <w:szCs w:val="28"/>
        </w:rPr>
        <w:t>атьей</w:t>
      </w:r>
      <w:r w:rsidRPr="00537A77">
        <w:rPr>
          <w:color w:val="000000"/>
          <w:sz w:val="28"/>
          <w:szCs w:val="28"/>
        </w:rPr>
        <w:t xml:space="preserve"> 33 Конституции РФ граждане Российской Федерации вправе обращаться лично, а также направлять индивидуальные и коллективные обращения в государственные органы и органы местного самоуправления.</w:t>
      </w:r>
    </w:p>
    <w:p w:rsidR="00537A77" w:rsidRPr="00537A77" w:rsidRDefault="00537A77" w:rsidP="00537A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7A77">
        <w:rPr>
          <w:color w:val="000000"/>
          <w:sz w:val="28"/>
          <w:szCs w:val="28"/>
        </w:rPr>
        <w:t>Вопросы рассмотрения обращений граждан регламентированы Федеральным законом от 02.05.2006 № 59-ФЗ «О порядке рассмотрения обращений граждан Российской Федерации» (далее - Закон).</w:t>
      </w:r>
    </w:p>
    <w:p w:rsidR="00537A77" w:rsidRPr="00537A77" w:rsidRDefault="00537A77" w:rsidP="00537A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Нарушение установленного З</w:t>
      </w:r>
      <w:r w:rsidRPr="00537A77">
        <w:rPr>
          <w:color w:val="000000"/>
          <w:sz w:val="28"/>
          <w:szCs w:val="28"/>
        </w:rPr>
        <w:t>аконом порядка рассмотрения обращений граждан образует состав административного правонарушения, предусмотренного ст</w:t>
      </w:r>
      <w:r w:rsidR="00922B09">
        <w:rPr>
          <w:color w:val="000000"/>
          <w:sz w:val="28"/>
          <w:szCs w:val="28"/>
        </w:rPr>
        <w:t>атьей</w:t>
      </w:r>
      <w:r w:rsidRPr="00537A77">
        <w:rPr>
          <w:color w:val="000000"/>
          <w:sz w:val="28"/>
          <w:szCs w:val="28"/>
        </w:rPr>
        <w:t xml:space="preserve"> 5.59 Кодекса Российской Федерации об административных правонарушениях</w:t>
      </w:r>
      <w:r w:rsidR="007A05CB">
        <w:rPr>
          <w:color w:val="000000"/>
          <w:sz w:val="28"/>
          <w:szCs w:val="28"/>
        </w:rPr>
        <w:t xml:space="preserve"> (далее – КоАП РФ)</w:t>
      </w:r>
      <w:r w:rsidRPr="00537A77">
        <w:rPr>
          <w:color w:val="000000"/>
          <w:sz w:val="28"/>
          <w:szCs w:val="28"/>
        </w:rPr>
        <w:t xml:space="preserve">, за </w:t>
      </w:r>
      <w:proofErr w:type="gramStart"/>
      <w:r w:rsidRPr="00537A77">
        <w:rPr>
          <w:color w:val="000000"/>
          <w:sz w:val="28"/>
          <w:szCs w:val="28"/>
        </w:rPr>
        <w:t>совершение</w:t>
      </w:r>
      <w:proofErr w:type="gramEnd"/>
      <w:r w:rsidRPr="00537A77">
        <w:rPr>
          <w:color w:val="000000"/>
          <w:sz w:val="28"/>
          <w:szCs w:val="28"/>
        </w:rPr>
        <w:t xml:space="preserve"> которого предусмотрена административная ответственность в виде штрафа в размере от пяти до десяти тысяч рублей.</w:t>
      </w:r>
    </w:p>
    <w:p w:rsidR="00537A77" w:rsidRDefault="00537A77" w:rsidP="000F596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37A77">
        <w:rPr>
          <w:color w:val="000000"/>
          <w:sz w:val="28"/>
          <w:szCs w:val="28"/>
        </w:rPr>
        <w:t>В силу ст</w:t>
      </w:r>
      <w:r w:rsidR="000F5968">
        <w:rPr>
          <w:color w:val="000000"/>
          <w:sz w:val="28"/>
          <w:szCs w:val="28"/>
        </w:rPr>
        <w:t>атьи</w:t>
      </w:r>
      <w:r w:rsidRPr="00537A77">
        <w:rPr>
          <w:color w:val="000000"/>
          <w:sz w:val="28"/>
          <w:szCs w:val="28"/>
        </w:rPr>
        <w:t xml:space="preserve"> 28.4 </w:t>
      </w:r>
      <w:r w:rsidR="007A05CB">
        <w:rPr>
          <w:color w:val="000000"/>
          <w:sz w:val="28"/>
          <w:szCs w:val="28"/>
        </w:rPr>
        <w:t>КоАП</w:t>
      </w:r>
      <w:r w:rsidRPr="00537A77">
        <w:rPr>
          <w:color w:val="000000"/>
          <w:sz w:val="28"/>
          <w:szCs w:val="28"/>
        </w:rPr>
        <w:t xml:space="preserve"> РФ возбуждение дела об указанном административном правонарушении отнесено к исключи</w:t>
      </w:r>
      <w:r>
        <w:rPr>
          <w:color w:val="000000"/>
          <w:sz w:val="28"/>
          <w:szCs w:val="28"/>
        </w:rPr>
        <w:t>тельной компетенции прокуроров.</w:t>
      </w:r>
    </w:p>
    <w:p w:rsidR="004704BF" w:rsidRDefault="00537A77" w:rsidP="008D34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 случае нарушения порядка рассмотрения обращений гражданам следует обра</w:t>
      </w:r>
      <w:r w:rsidR="008D34B1">
        <w:rPr>
          <w:color w:val="000000"/>
          <w:sz w:val="28"/>
          <w:szCs w:val="28"/>
        </w:rPr>
        <w:t>щаться</w:t>
      </w:r>
      <w:r>
        <w:rPr>
          <w:color w:val="000000"/>
          <w:sz w:val="28"/>
          <w:szCs w:val="28"/>
        </w:rPr>
        <w:t xml:space="preserve"> в прокуратуру Куюргазинского района по адресу:                                с. Ермолаево, пр. Мира, д. 4 или по телефону: 6-24-89.</w:t>
      </w:r>
    </w:p>
    <w:p w:rsidR="00537A77" w:rsidRDefault="00537A77" w:rsidP="00537A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7A77" w:rsidRDefault="00537A77" w:rsidP="00537A77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Помощник прокурора Куюргазинского района</w:t>
      </w:r>
    </w:p>
    <w:p w:rsidR="00537A77" w:rsidRPr="00537A77" w:rsidRDefault="00537A77" w:rsidP="00537A77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Ирина Чегодаева</w:t>
      </w:r>
    </w:p>
    <w:p w:rsidR="00537A77" w:rsidRPr="00537A77" w:rsidRDefault="00537A77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537A77" w:rsidRPr="00537A77" w:rsidSect="00470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7A77"/>
    <w:rsid w:val="000F5968"/>
    <w:rsid w:val="004704BF"/>
    <w:rsid w:val="00537A77"/>
    <w:rsid w:val="007A05CB"/>
    <w:rsid w:val="008D34B1"/>
    <w:rsid w:val="00922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7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37A7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4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187</Words>
  <Characters>1066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2019-12-16T10:58:00Z</dcterms:created>
  <dcterms:modified xsi:type="dcterms:W3CDTF">2019-12-16T11:47:00Z</dcterms:modified>
</cp:coreProperties>
</file>