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3A421" w14:textId="77777777" w:rsidR="00107EDB" w:rsidRDefault="00107EDB" w:rsidP="00107EDB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За неоднократную пьяную езду приговором суда у жителя Куюргазинского района конфисковано транспортное средство</w:t>
      </w:r>
    </w:p>
    <w:p w14:paraId="35DC33EC" w14:textId="77777777" w:rsidR="00107EDB" w:rsidRDefault="00107EDB" w:rsidP="00107EDB">
      <w:pPr>
        <w:pStyle w:val="Standard"/>
        <w:rPr>
          <w:rFonts w:ascii="Times New Roman" w:hAnsi="Times New Roman"/>
          <w:b/>
          <w:color w:val="333333"/>
          <w:sz w:val="28"/>
          <w:szCs w:val="28"/>
        </w:rPr>
      </w:pPr>
    </w:p>
    <w:p w14:paraId="5BC0A579" w14:textId="6FE2DEBD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ab/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Кумертауский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межрайонный суд вынес приговор в отношении </w:t>
      </w:r>
      <w:r w:rsidR="00133A8A">
        <w:rPr>
          <w:rFonts w:ascii="Times New Roman" w:hAnsi="Times New Roman"/>
          <w:color w:val="333333"/>
          <w:sz w:val="28"/>
          <w:szCs w:val="28"/>
        </w:rPr>
        <w:t xml:space="preserve">                            </w:t>
      </w:r>
      <w:bookmarkStart w:id="0" w:name="_GoBack"/>
      <w:bookmarkEnd w:id="0"/>
      <w:r>
        <w:rPr>
          <w:rFonts w:ascii="Times New Roman" w:hAnsi="Times New Roman"/>
          <w:color w:val="333333"/>
          <w:sz w:val="28"/>
          <w:szCs w:val="28"/>
        </w:rPr>
        <w:t>63-летнего жителя Куюргазинского района. Он признан виновным по ч. 1 ст. 264.1 УК РФ (управление транспортным средством в состоянии опьянения лицом, подвергнутым административному наказанию за управление транспортным средством в состоянии опьянения).</w:t>
      </w:r>
    </w:p>
    <w:p w14:paraId="0898EA67" w14:textId="77777777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В суде установлено, что в июне текущего года мужчина, будучи ранее привлеченным к административной ответственности за управление автомобилем в пьяном состоянии, сел за руль мотоцикла в нетрезвом виде.</w:t>
      </w:r>
    </w:p>
    <w:p w14:paraId="6D6523EB" w14:textId="77777777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По пути следования без защитного шлема он был остановлен сотрудниками полиции, которые в ходе проверки документов и освидетельствования установили у него состояние алкогольного опьянения.</w:t>
      </w:r>
    </w:p>
    <w:p w14:paraId="5C1FD88B" w14:textId="77777777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Подсудимый признал вину в совершении преступления.</w:t>
      </w:r>
    </w:p>
    <w:p w14:paraId="4CC3352C" w14:textId="77777777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Суд назначил ему наказание в виде 200 часов обязательных работ с лишением права заниматься деятельностью, связанной с управлением транспортными средствами сроком на 2 года.</w:t>
      </w:r>
    </w:p>
    <w:p w14:paraId="77DBA94E" w14:textId="77777777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Кроме того, в доход государства у осужденного конфискован и изъят мотоцикл, с использованием которого им было совершено преступление.</w:t>
      </w:r>
    </w:p>
    <w:p w14:paraId="40FB0AC0" w14:textId="763CA7D6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Приговор вступил в законную силу.</w:t>
      </w:r>
    </w:p>
    <w:p w14:paraId="0FFFC424" w14:textId="6214553E" w:rsidR="00107EDB" w:rsidRDefault="00107EDB" w:rsidP="00107EDB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41172642" w14:textId="3A921695" w:rsidR="00107EDB" w:rsidRDefault="00107EDB" w:rsidP="00107EDB">
      <w:pPr>
        <w:pStyle w:val="Standard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Прокуратура Куюргазинского района</w:t>
      </w:r>
    </w:p>
    <w:p w14:paraId="607B8D2A" w14:textId="77777777" w:rsidR="00D90F96" w:rsidRDefault="00133A8A"/>
    <w:sectPr w:rsidR="00D90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3F"/>
    <w:rsid w:val="00107EDB"/>
    <w:rsid w:val="00133A8A"/>
    <w:rsid w:val="004D33B4"/>
    <w:rsid w:val="00BC00B8"/>
    <w:rsid w:val="00E2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3380"/>
  <w15:chartTrackingRefBased/>
  <w15:docId w15:val="{FC4C012A-BC21-4859-BA97-D25C1728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07EDB"/>
    <w:pPr>
      <w:widowControl w:val="0"/>
      <w:suppressAutoHyphens/>
      <w:autoSpaceDN w:val="0"/>
      <w:spacing w:after="0" w:line="240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Чегодаева Ирина Ринатовна</dc:creator>
  <cp:keywords/>
  <dc:description/>
  <cp:lastModifiedBy>Чегодаева Ирина Ринатовна</cp:lastModifiedBy>
  <cp:revision>4</cp:revision>
  <dcterms:created xsi:type="dcterms:W3CDTF">2023-12-24T14:12:00Z</dcterms:created>
  <dcterms:modified xsi:type="dcterms:W3CDTF">2023-12-24T14:18:00Z</dcterms:modified>
</cp:coreProperties>
</file>